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7"/>
        <w:gridCol w:w="7605"/>
      </w:tblGrid>
      <w:tr w:rsidR="008E395A" w14:paraId="1A6A5D5C" w14:textId="77777777" w:rsidTr="00AD024E">
        <w:tc>
          <w:tcPr>
            <w:tcW w:w="3096" w:type="dxa"/>
            <w:shd w:val="clear" w:color="auto" w:fill="0066CC"/>
          </w:tcPr>
          <w:p w14:paraId="6DB6C54C" w14:textId="04211485" w:rsidR="008E395A" w:rsidRPr="00AB7A8F" w:rsidRDefault="005D62F2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6CC5" w:rsidRPr="00AB7A8F">
              <w:rPr>
                <w:rFonts w:ascii="Arial" w:hAnsi="Arial" w:cs="Arial"/>
                <w:sz w:val="22"/>
                <w:szCs w:val="22"/>
              </w:rPr>
              <w:t xml:space="preserve">factsheet </w:t>
            </w:r>
            <w:r w:rsidRPr="00AB7A8F">
              <w:rPr>
                <w:rFonts w:ascii="Arial" w:hAnsi="Arial" w:cs="Arial"/>
                <w:sz w:val="22"/>
                <w:szCs w:val="22"/>
              </w:rPr>
              <w:t>gives general</w:t>
            </w:r>
            <w:r w:rsidR="007D6AE1" w:rsidRPr="00AB7A8F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CA5" w:rsidRPr="00AB7A8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2C09" w:rsidRPr="00AB7A8F">
              <w:rPr>
                <w:rFonts w:ascii="Arial" w:hAnsi="Arial" w:cs="Arial"/>
                <w:sz w:val="22"/>
                <w:szCs w:val="22"/>
              </w:rPr>
              <w:t>While every effort has been made to ensure that the information is co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rrect, this cannot be</w:t>
            </w:r>
            <w:r w:rsidR="00A42F9F" w:rsidRPr="00AB7A8F">
              <w:rPr>
                <w:rFonts w:ascii="Arial" w:hAnsi="Arial" w:cs="Arial"/>
                <w:sz w:val="22"/>
                <w:szCs w:val="22"/>
              </w:rPr>
              <w:t xml:space="preserve"> guaranteed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.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BBA" w:rsidRPr="00AB7A8F">
              <w:rPr>
                <w:rFonts w:ascii="Arial" w:hAnsi="Arial" w:cs="Arial"/>
                <w:sz w:val="22"/>
                <w:szCs w:val="22"/>
              </w:rPr>
              <w:t xml:space="preserve">It is not a substitute for legal advice.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You should always seek 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legal advice for </w:t>
            </w:r>
            <w:r w:rsidR="00045674" w:rsidRPr="00AB7A8F">
              <w:rPr>
                <w:rFonts w:ascii="Arial" w:hAnsi="Arial" w:cs="Arial"/>
                <w:sz w:val="22"/>
                <w:szCs w:val="22"/>
              </w:rPr>
              <w:t>a legal matter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66D792" w14:textId="1044C299" w:rsidR="00DB2800" w:rsidRPr="00AB7A8F" w:rsidRDefault="00263B8F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>You can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contact Suffolk Law Centre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by phone 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on (01473) 408111, </w:t>
            </w:r>
            <w:r w:rsidR="00043F14">
              <w:rPr>
                <w:rFonts w:ascii="Arial" w:hAnsi="Arial" w:cs="Arial"/>
                <w:sz w:val="22"/>
                <w:szCs w:val="22"/>
              </w:rPr>
              <w:t>by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email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B7A8F" w:rsidRPr="00AB7A8F">
                <w:rPr>
                  <w:rStyle w:val="Hyperlink"/>
                  <w:rFonts w:ascii="Arial" w:hAnsi="Arial" w:cs="Arial"/>
                  <w:sz w:val="22"/>
                  <w:szCs w:val="22"/>
                </w:rPr>
                <w:t>office@suffolklawcentre.org.uk</w:t>
              </w:r>
            </w:hyperlink>
            <w:r w:rsidR="00DA0D2D">
              <w:rPr>
                <w:rFonts w:ascii="Arial" w:hAnsi="Arial" w:cs="Arial"/>
                <w:sz w:val="22"/>
                <w:szCs w:val="22"/>
              </w:rPr>
              <w:t>, or at 46a St. Matthews Street, Ipswich, Suffolk IP1 3</w:t>
            </w:r>
            <w:r w:rsidR="00F23026">
              <w:rPr>
                <w:rFonts w:ascii="Arial" w:hAnsi="Arial" w:cs="Arial"/>
                <w:sz w:val="22"/>
                <w:szCs w:val="22"/>
              </w:rPr>
              <w:t>E</w:t>
            </w:r>
            <w:r w:rsidR="00DA0D2D">
              <w:rPr>
                <w:rFonts w:ascii="Arial" w:hAnsi="Arial" w:cs="Arial"/>
                <w:sz w:val="22"/>
                <w:szCs w:val="22"/>
              </w:rPr>
              <w:t>P.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9E36BD" w14:textId="1BA6DB49" w:rsidR="00263B8F" w:rsidRDefault="00263B8F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78E95D97" w14:textId="77777777" w:rsidR="00263B8F" w:rsidRPr="00DB2800" w:rsidRDefault="00263B8F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1387AE6" w14:textId="77777777" w:rsidR="008567C8" w:rsidRPr="00DB2800" w:rsidRDefault="008567C8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218B034" w14:textId="77777777" w:rsidR="006F7E2A" w:rsidRDefault="006F7E2A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64B73F0" w14:textId="77777777" w:rsidR="00465C8D" w:rsidRDefault="00465C8D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46A83BF" w14:textId="77777777" w:rsidR="00AB7A8F" w:rsidRDefault="00AB7A8F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A0FFA6E" w14:textId="77777777" w:rsidR="00860A38" w:rsidRDefault="00860A38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B8E071A" w14:textId="77777777" w:rsidR="00860A38" w:rsidRDefault="00860A38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E57CB04" w14:textId="69144DCA" w:rsidR="00ED6936" w:rsidRDefault="00ED6936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F92974" w14:textId="53B836A2" w:rsidR="00ED6936" w:rsidRDefault="00ED6936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781664DF" w14:textId="77777777" w:rsidR="00ED6936" w:rsidRDefault="00ED6936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2D2D76" w14:textId="0A75A56C" w:rsidR="008E395A" w:rsidRPr="006B271F" w:rsidRDefault="00263B8F" w:rsidP="006B271F">
            <w:pPr>
              <w:pStyle w:val="TableofContentsHeading"/>
              <w:rPr>
                <w:rStyle w:val="Hyperlink"/>
                <w:rFonts w:ascii="Arial" w:hAnsi="Arial" w:cs="Arial"/>
                <w:color w:val="FFFF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Fact</w:t>
            </w:r>
            <w:r w:rsidR="00316C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heet was updated on </w:t>
            </w:r>
            <w:r w:rsidR="00F0778B">
              <w:rPr>
                <w:rFonts w:ascii="Arial" w:hAnsi="Arial" w:cs="Arial"/>
                <w:sz w:val="24"/>
                <w:szCs w:val="24"/>
              </w:rPr>
              <w:t>01 April</w:t>
            </w:r>
            <w:r w:rsidR="00B06D8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7786" w:type="dxa"/>
          </w:tcPr>
          <w:p w14:paraId="4235EC1F" w14:textId="5773248B" w:rsidR="008E395A" w:rsidRPr="00E56DB4" w:rsidRDefault="00A92B35" w:rsidP="00E56DB4">
            <w:pPr>
              <w:pStyle w:val="Heading2"/>
            </w:pPr>
            <w:r w:rsidRPr="00E56DB4">
              <w:t>Background</w:t>
            </w:r>
          </w:p>
          <w:p w14:paraId="220807C4" w14:textId="43C6E3FD" w:rsidR="007D5DCC" w:rsidRPr="00D62DC3" w:rsidRDefault="00F31240" w:rsidP="00263B8F">
            <w:pPr>
              <w:spacing w:after="160" w:line="256" w:lineRule="auto"/>
              <w:rPr>
                <w:rFonts w:ascii="Arial" w:eastAsia="Calibri" w:hAnsi="Arial" w:cs="Arial"/>
                <w:b/>
                <w:bCs/>
                <w:lang w:val="en"/>
              </w:rPr>
            </w:pPr>
            <w:r>
              <w:rPr>
                <w:rFonts w:ascii="Arial" w:eastAsia="Calibri" w:hAnsi="Arial" w:cs="Arial"/>
                <w:lang w:val="en"/>
              </w:rPr>
              <w:t>You may want to find out if you have any criminal convictions or cautions</w:t>
            </w:r>
            <w:r w:rsidR="00043F14">
              <w:rPr>
                <w:rFonts w:ascii="Arial" w:eastAsia="Calibri" w:hAnsi="Arial" w:cs="Arial"/>
                <w:lang w:val="en"/>
              </w:rPr>
              <w:t xml:space="preserve"> listed on national police da</w:t>
            </w:r>
            <w:r w:rsidR="00D62DC3">
              <w:rPr>
                <w:rFonts w:ascii="Arial" w:eastAsia="Calibri" w:hAnsi="Arial" w:cs="Arial"/>
                <w:lang w:val="en"/>
              </w:rPr>
              <w:t>tabases (the Police National Computer (PNC))</w:t>
            </w:r>
            <w:r w:rsidR="00043F14">
              <w:rPr>
                <w:rFonts w:ascii="Arial" w:eastAsia="Calibri" w:hAnsi="Arial" w:cs="Arial"/>
                <w:lang w:val="en"/>
              </w:rPr>
              <w:t xml:space="preserve">. </w:t>
            </w:r>
            <w:r w:rsidR="003D7533">
              <w:rPr>
                <w:rFonts w:ascii="Arial" w:eastAsia="Calibri" w:hAnsi="Arial" w:cs="Arial"/>
                <w:lang w:val="en"/>
              </w:rPr>
              <w:t>You can find out this information fro</w:t>
            </w:r>
            <w:r w:rsidR="00D62DC3">
              <w:rPr>
                <w:rFonts w:ascii="Arial" w:eastAsia="Calibri" w:hAnsi="Arial" w:cs="Arial"/>
                <w:lang w:val="en"/>
              </w:rPr>
              <w:t>m</w:t>
            </w:r>
            <w:r w:rsidR="001F700A">
              <w:rPr>
                <w:rFonts w:ascii="Arial" w:eastAsia="Calibri" w:hAnsi="Arial" w:cs="Arial"/>
                <w:lang w:val="en"/>
              </w:rPr>
              <w:t xml:space="preserve"> the Criminal Records </w:t>
            </w:r>
            <w:bookmarkStart w:id="0" w:name="_GoBack"/>
            <w:bookmarkEnd w:id="0"/>
            <w:r w:rsidR="001F700A">
              <w:rPr>
                <w:rFonts w:ascii="Arial" w:eastAsia="Calibri" w:hAnsi="Arial" w:cs="Arial"/>
                <w:lang w:val="en"/>
              </w:rPr>
              <w:t xml:space="preserve">Office (CRO). This will include records from police forces in England, Wales, Northern Ireland, Jersey and the Isle of Man as well as the British Transport Police. </w:t>
            </w:r>
            <w:r w:rsidR="00D62DC3">
              <w:rPr>
                <w:rFonts w:ascii="Arial" w:eastAsia="Calibri" w:hAnsi="Arial" w:cs="Arial"/>
                <w:lang w:val="en"/>
              </w:rPr>
              <w:t xml:space="preserve">Asking for this information is called making a </w:t>
            </w:r>
            <w:r w:rsidR="00D62DC3">
              <w:rPr>
                <w:rFonts w:ascii="Arial" w:eastAsia="Calibri" w:hAnsi="Arial" w:cs="Arial"/>
                <w:b/>
                <w:bCs/>
                <w:lang w:val="en"/>
              </w:rPr>
              <w:t xml:space="preserve">Subject Access Request (SAR). </w:t>
            </w:r>
            <w:r w:rsidR="00D62DC3">
              <w:rPr>
                <w:rFonts w:ascii="Arial" w:eastAsia="Calibri" w:hAnsi="Arial" w:cs="Arial"/>
                <w:lang w:val="en"/>
              </w:rPr>
              <w:t xml:space="preserve">The CRO was founded by the Association of Chief Police Officers, so finding out this type of information is </w:t>
            </w:r>
            <w:r w:rsidR="00386C56">
              <w:rPr>
                <w:rFonts w:ascii="Arial" w:eastAsia="Calibri" w:hAnsi="Arial" w:cs="Arial"/>
                <w:lang w:val="en"/>
              </w:rPr>
              <w:t>referred to as</w:t>
            </w:r>
            <w:r w:rsidR="00D62DC3">
              <w:rPr>
                <w:rFonts w:ascii="Arial" w:eastAsia="Calibri" w:hAnsi="Arial" w:cs="Arial"/>
                <w:lang w:val="en"/>
              </w:rPr>
              <w:t xml:space="preserve"> making a SAR to A</w:t>
            </w:r>
            <w:r w:rsidR="00D8510D">
              <w:rPr>
                <w:rFonts w:ascii="Arial" w:eastAsia="Calibri" w:hAnsi="Arial" w:cs="Arial"/>
                <w:lang w:val="en"/>
              </w:rPr>
              <w:t>CR</w:t>
            </w:r>
            <w:r w:rsidR="00D62DC3">
              <w:rPr>
                <w:rFonts w:ascii="Arial" w:eastAsia="Calibri" w:hAnsi="Arial" w:cs="Arial"/>
                <w:lang w:val="en"/>
              </w:rPr>
              <w:t xml:space="preserve">O. </w:t>
            </w:r>
          </w:p>
          <w:p w14:paraId="22130537" w14:textId="57E28E04" w:rsidR="00371D22" w:rsidRPr="00E56DB4" w:rsidRDefault="00371D22" w:rsidP="00E56DB4">
            <w:pPr>
              <w:pStyle w:val="Heading2"/>
              <w:rPr>
                <w:rFonts w:eastAsia="Calibri"/>
              </w:rPr>
            </w:pPr>
            <w:r w:rsidRPr="00E56DB4">
              <w:rPr>
                <w:rFonts w:eastAsia="Calibri"/>
              </w:rPr>
              <w:t xml:space="preserve">How to make a SAR to </w:t>
            </w:r>
            <w:r w:rsidR="001F700A">
              <w:rPr>
                <w:rFonts w:eastAsia="Calibri"/>
              </w:rPr>
              <w:t>A</w:t>
            </w:r>
            <w:r w:rsidR="00D8510D">
              <w:rPr>
                <w:rFonts w:eastAsia="Calibri"/>
              </w:rPr>
              <w:t>CR</w:t>
            </w:r>
            <w:r w:rsidR="001F700A">
              <w:rPr>
                <w:rFonts w:eastAsia="Calibri"/>
              </w:rPr>
              <w:t>O</w:t>
            </w:r>
          </w:p>
          <w:p w14:paraId="3E589921" w14:textId="543DF359" w:rsidR="00B3099B" w:rsidRDefault="00B3099B" w:rsidP="00263B8F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You can </w:t>
            </w:r>
            <w:r w:rsidR="00394175">
              <w:rPr>
                <w:rFonts w:ascii="Arial" w:eastAsia="Calibri" w:hAnsi="Arial" w:cs="Arial"/>
                <w:lang w:val="en-GB"/>
              </w:rPr>
              <w:t>make</w:t>
            </w:r>
            <w:r>
              <w:rPr>
                <w:rFonts w:ascii="Arial" w:eastAsia="Calibri" w:hAnsi="Arial" w:cs="Arial"/>
                <w:lang w:val="en-GB"/>
              </w:rPr>
              <w:t xml:space="preserve"> a SAR</w:t>
            </w:r>
            <w:r w:rsidR="00263B8F" w:rsidRPr="00263B8F">
              <w:rPr>
                <w:rFonts w:ascii="Arial" w:eastAsia="Calibri" w:hAnsi="Arial" w:cs="Arial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lang w:val="en-GB"/>
              </w:rPr>
              <w:t>in two ways:</w:t>
            </w:r>
          </w:p>
          <w:p w14:paraId="34AFE4C9" w14:textId="544DEC97" w:rsidR="00B3099B" w:rsidRPr="00B3099B" w:rsidRDefault="00B3099B" w:rsidP="00B3099B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Online, by clicking</w:t>
            </w:r>
            <w:r w:rsidR="00EF5FE9" w:rsidRPr="00EF5FE9">
              <w:rPr>
                <w:color w:val="0070C0"/>
              </w:rPr>
              <w:t xml:space="preserve"> </w:t>
            </w:r>
            <w:hyperlink r:id="rId9" w:history="1">
              <w:r w:rsidR="00EF5FE9" w:rsidRPr="00EF5FE9">
                <w:rPr>
                  <w:rStyle w:val="Hyperlink"/>
                  <w:rFonts w:asciiTheme="minorHAnsi" w:hAnsiTheme="minorHAnsi" w:cstheme="minorBidi"/>
                  <w:color w:val="0070C0"/>
                  <w:sz w:val="22"/>
                  <w:szCs w:val="22"/>
                </w:rPr>
                <w:t>here</w:t>
              </w:r>
            </w:hyperlink>
            <w:r>
              <w:rPr>
                <w:rFonts w:ascii="Arial" w:eastAsia="Calibri" w:hAnsi="Arial" w:cs="Arial"/>
              </w:rPr>
              <w:t xml:space="preserve"> or visiting this website </w:t>
            </w:r>
            <w:hyperlink r:id="rId10" w:history="1">
              <w:r w:rsidR="00EF5FE9" w:rsidRPr="00EF5FE9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https://www.acro.police.uk/Subject-access</w:t>
              </w:r>
            </w:hyperlink>
          </w:p>
          <w:p w14:paraId="3588F2CE" w14:textId="29134223" w:rsidR="00715A75" w:rsidRDefault="00D659C9" w:rsidP="00B3099B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Postal, b</w:t>
            </w:r>
            <w:r w:rsidR="00B3099B">
              <w:rPr>
                <w:rFonts w:ascii="Arial" w:eastAsia="Calibri" w:hAnsi="Arial" w:cs="Arial"/>
              </w:rPr>
              <w:t xml:space="preserve">y </w:t>
            </w:r>
            <w:r w:rsidR="00364994">
              <w:rPr>
                <w:rFonts w:ascii="Arial" w:eastAsia="Calibri" w:hAnsi="Arial" w:cs="Arial"/>
              </w:rPr>
              <w:t xml:space="preserve">downloading, </w:t>
            </w:r>
            <w:r w:rsidR="00B3099B">
              <w:rPr>
                <w:rFonts w:ascii="Arial" w:eastAsia="Calibri" w:hAnsi="Arial" w:cs="Arial"/>
              </w:rPr>
              <w:t xml:space="preserve">completing </w:t>
            </w:r>
            <w:r w:rsidR="00364994">
              <w:rPr>
                <w:rFonts w:ascii="Arial" w:eastAsia="Calibri" w:hAnsi="Arial" w:cs="Arial"/>
              </w:rPr>
              <w:t xml:space="preserve">and returning </w:t>
            </w:r>
            <w:r w:rsidR="00B3099B">
              <w:rPr>
                <w:rFonts w:ascii="Arial" w:eastAsia="Calibri" w:hAnsi="Arial" w:cs="Arial"/>
              </w:rPr>
              <w:t xml:space="preserve">a subject access request form </w:t>
            </w:r>
            <w:r w:rsidR="00364994">
              <w:rPr>
                <w:rFonts w:ascii="Arial" w:eastAsia="Calibri" w:hAnsi="Arial" w:cs="Arial"/>
              </w:rPr>
              <w:t xml:space="preserve">which is available from </w:t>
            </w:r>
            <w:r w:rsidR="00EF5FE9">
              <w:rPr>
                <w:rFonts w:ascii="Arial" w:eastAsia="Calibri" w:hAnsi="Arial" w:cs="Arial"/>
              </w:rPr>
              <w:t>ACRO’s website</w:t>
            </w:r>
            <w:r w:rsidR="00715A75">
              <w:rPr>
                <w:rFonts w:ascii="Arial" w:eastAsia="Calibri" w:hAnsi="Arial" w:cs="Arial"/>
              </w:rPr>
              <w:t xml:space="preserve"> </w:t>
            </w:r>
            <w:hyperlink r:id="rId11" w:history="1">
              <w:r w:rsidR="00715A75" w:rsidRPr="00715A75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https://www.acro.police.uk/ACRO/media/ACRO-Library/Subject-Access-Request-Form-Mar-2020_1.pdf</w:t>
              </w:r>
            </w:hyperlink>
            <w:r w:rsidR="00364994" w:rsidRPr="00715A75">
              <w:rPr>
                <w:rFonts w:ascii="Arial" w:eastAsia="Calibri" w:hAnsi="Arial" w:cs="Arial"/>
                <w:color w:val="0070C0"/>
              </w:rPr>
              <w:t xml:space="preserve"> </w:t>
            </w:r>
          </w:p>
          <w:p w14:paraId="3AFC2E10" w14:textId="77777777" w:rsidR="00715A75" w:rsidRDefault="00715A75" w:rsidP="00715A75">
            <w:pPr>
              <w:pStyle w:val="ListParagraph"/>
              <w:rPr>
                <w:rFonts w:ascii="Arial" w:eastAsia="Calibri" w:hAnsi="Arial" w:cs="Arial"/>
              </w:rPr>
            </w:pPr>
          </w:p>
          <w:p w14:paraId="5DF8B403" w14:textId="77A9B859" w:rsidR="00EF5FE9" w:rsidRDefault="00EF5FE9" w:rsidP="00715A75">
            <w:pPr>
              <w:rPr>
                <w:rFonts w:ascii="Arial" w:eastAsia="Calibri" w:hAnsi="Arial" w:cs="Arial"/>
              </w:rPr>
            </w:pPr>
            <w:r w:rsidRPr="00715A75">
              <w:rPr>
                <w:rFonts w:ascii="Arial" w:eastAsia="Calibri" w:hAnsi="Arial" w:cs="Arial"/>
              </w:rPr>
              <w:t>A</w:t>
            </w:r>
            <w:r w:rsidR="00D8510D">
              <w:rPr>
                <w:rFonts w:ascii="Arial" w:eastAsia="Calibri" w:hAnsi="Arial" w:cs="Arial"/>
              </w:rPr>
              <w:t>CR</w:t>
            </w:r>
            <w:r w:rsidRPr="00715A75">
              <w:rPr>
                <w:rFonts w:ascii="Arial" w:eastAsia="Calibri" w:hAnsi="Arial" w:cs="Arial"/>
              </w:rPr>
              <w:t>O will require proof of your identity (</w:t>
            </w:r>
            <w:r w:rsidRPr="00715A75">
              <w:rPr>
                <w:rFonts w:ascii="Arial" w:eastAsia="Calibri" w:hAnsi="Arial" w:cs="Arial"/>
              </w:rPr>
              <w:t>Driving licence</w:t>
            </w:r>
            <w:r w:rsidRPr="00715A75">
              <w:rPr>
                <w:rFonts w:ascii="Arial" w:eastAsia="Calibri" w:hAnsi="Arial" w:cs="Arial"/>
              </w:rPr>
              <w:t>, p</w:t>
            </w:r>
            <w:r w:rsidRPr="00715A75">
              <w:rPr>
                <w:rFonts w:ascii="Arial" w:eastAsia="Calibri" w:hAnsi="Arial" w:cs="Arial"/>
              </w:rPr>
              <w:t>assport </w:t>
            </w:r>
            <w:r w:rsidRPr="00715A75">
              <w:rPr>
                <w:rFonts w:ascii="Arial" w:eastAsia="Calibri" w:hAnsi="Arial" w:cs="Arial"/>
              </w:rPr>
              <w:t xml:space="preserve">or </w:t>
            </w:r>
            <w:r w:rsidRPr="00715A75">
              <w:rPr>
                <w:rFonts w:ascii="Arial" w:eastAsia="Calibri" w:hAnsi="Arial" w:cs="Arial"/>
              </w:rPr>
              <w:t>National ID card</w:t>
            </w:r>
            <w:r w:rsidRPr="00715A75">
              <w:rPr>
                <w:rFonts w:ascii="Arial" w:eastAsia="Calibri" w:hAnsi="Arial" w:cs="Arial"/>
              </w:rPr>
              <w:t>), and your address history</w:t>
            </w:r>
            <w:r w:rsidR="00715A75">
              <w:rPr>
                <w:rFonts w:ascii="Arial" w:eastAsia="Calibri" w:hAnsi="Arial" w:cs="Arial"/>
              </w:rPr>
              <w:t>.</w:t>
            </w:r>
          </w:p>
          <w:p w14:paraId="346FA0EE" w14:textId="77777777" w:rsidR="00715A75" w:rsidRPr="00715A75" w:rsidRDefault="00715A75" w:rsidP="00715A75">
            <w:pPr>
              <w:rPr>
                <w:rFonts w:ascii="Arial" w:eastAsia="Calibri" w:hAnsi="Arial" w:cs="Arial"/>
              </w:rPr>
            </w:pPr>
          </w:p>
          <w:p w14:paraId="50DA1C0A" w14:textId="3ECBC66E" w:rsidR="00263B8F" w:rsidRPr="00263B8F" w:rsidRDefault="00ED6936" w:rsidP="00263B8F">
            <w:pPr>
              <w:spacing w:after="160"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Subject Access Requests are free to you: there is no charge</w:t>
            </w:r>
            <w:r w:rsidR="00263B8F" w:rsidRPr="00263B8F">
              <w:rPr>
                <w:rFonts w:ascii="Arial" w:eastAsia="Calibri" w:hAnsi="Arial" w:cs="Arial"/>
              </w:rPr>
              <w:t xml:space="preserve">. </w:t>
            </w:r>
          </w:p>
          <w:p w14:paraId="4A726C10" w14:textId="2653133E" w:rsidR="00ED6936" w:rsidRDefault="00ED6936" w:rsidP="002E3B1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ED6936">
              <w:rPr>
                <w:rFonts w:ascii="Arial" w:eastAsia="Calibri" w:hAnsi="Arial" w:cs="Arial"/>
              </w:rPr>
              <w:t xml:space="preserve">Your result will be sent to you either by email </w:t>
            </w:r>
            <w:r>
              <w:rPr>
                <w:rFonts w:ascii="Arial" w:eastAsia="Calibri" w:hAnsi="Arial" w:cs="Arial"/>
              </w:rPr>
              <w:t>OR</w:t>
            </w:r>
            <w:r w:rsidRPr="00ED6936">
              <w:rPr>
                <w:rFonts w:ascii="Arial" w:eastAsia="Calibri" w:hAnsi="Arial" w:cs="Arial"/>
              </w:rPr>
              <w:t xml:space="preserve"> to the address provided on your request form. </w:t>
            </w:r>
          </w:p>
          <w:p w14:paraId="534F0B1E" w14:textId="1FDCD9F5" w:rsidR="007B005B" w:rsidRPr="006F7E2A" w:rsidRDefault="00ED6936" w:rsidP="002E3B18">
            <w:pPr>
              <w:spacing w:after="160"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D8510D">
              <w:rPr>
                <w:rFonts w:ascii="Arial" w:eastAsia="Calibri" w:hAnsi="Arial" w:cs="Arial"/>
              </w:rPr>
              <w:t>CR</w:t>
            </w:r>
            <w:r>
              <w:rPr>
                <w:rFonts w:ascii="Arial" w:eastAsia="Calibri" w:hAnsi="Arial" w:cs="Arial"/>
              </w:rPr>
              <w:t>O</w:t>
            </w:r>
            <w:r w:rsidR="00263B8F" w:rsidRPr="00263B8F">
              <w:rPr>
                <w:rFonts w:ascii="Arial" w:eastAsia="Calibri" w:hAnsi="Arial" w:cs="Arial"/>
              </w:rPr>
              <w:t xml:space="preserve"> </w:t>
            </w:r>
            <w:r w:rsidR="00B555A9">
              <w:rPr>
                <w:rFonts w:ascii="Arial" w:eastAsia="Calibri" w:hAnsi="Arial" w:cs="Arial"/>
              </w:rPr>
              <w:t>will usually</w:t>
            </w:r>
            <w:r w:rsidR="00263B8F" w:rsidRPr="00263B8F">
              <w:rPr>
                <w:rFonts w:ascii="Arial" w:eastAsia="Calibri" w:hAnsi="Arial" w:cs="Arial"/>
              </w:rPr>
              <w:t xml:space="preserve"> respond to your request </w:t>
            </w:r>
            <w:r w:rsidR="00263B8F" w:rsidRPr="00263B8F">
              <w:rPr>
                <w:rFonts w:ascii="Arial" w:eastAsia="Calibri" w:hAnsi="Arial" w:cs="Arial"/>
                <w:b/>
              </w:rPr>
              <w:t xml:space="preserve">within </w:t>
            </w:r>
            <w:r w:rsidR="00970A4A">
              <w:rPr>
                <w:rFonts w:ascii="Arial" w:eastAsia="Calibri" w:hAnsi="Arial" w:cs="Arial"/>
                <w:b/>
              </w:rPr>
              <w:t xml:space="preserve">one </w:t>
            </w:r>
            <w:r w:rsidR="00B555A9">
              <w:rPr>
                <w:rFonts w:ascii="Arial" w:eastAsia="Calibri" w:hAnsi="Arial" w:cs="Arial"/>
                <w:b/>
              </w:rPr>
              <w:t xml:space="preserve">calendar </w:t>
            </w:r>
            <w:r w:rsidR="00970A4A">
              <w:rPr>
                <w:rFonts w:ascii="Arial" w:eastAsia="Calibri" w:hAnsi="Arial" w:cs="Arial"/>
                <w:b/>
              </w:rPr>
              <w:t>month</w:t>
            </w:r>
            <w:r w:rsidR="00263B8F" w:rsidRPr="00263B8F">
              <w:rPr>
                <w:rFonts w:ascii="Arial" w:eastAsia="Calibri" w:hAnsi="Arial" w:cs="Arial"/>
              </w:rPr>
              <w:t xml:space="preserve"> from the date that they receive your completed application form. </w:t>
            </w:r>
          </w:p>
        </w:tc>
      </w:tr>
    </w:tbl>
    <w:p w14:paraId="6F3B05AD" w14:textId="4655A1F4" w:rsidR="00AF6998" w:rsidRDefault="00AF6998" w:rsidP="003E311F">
      <w:pPr>
        <w:rPr>
          <w:rFonts w:ascii="Arial" w:hAnsi="Arial" w:cs="Arial"/>
          <w:sz w:val="28"/>
          <w:szCs w:val="28"/>
        </w:rPr>
      </w:pPr>
    </w:p>
    <w:sectPr w:rsidR="00AF6998" w:rsidSect="00F65976">
      <w:headerReference w:type="default" r:id="rId12"/>
      <w:footerReference w:type="default" r:id="rId13"/>
      <w:pgSz w:w="12240" w:h="15840" w:code="1"/>
      <w:pgMar w:top="284" w:right="862" w:bottom="284" w:left="862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8AD" w14:textId="77777777" w:rsidR="006C5925" w:rsidRDefault="006C5925">
      <w:r>
        <w:separator/>
      </w:r>
    </w:p>
  </w:endnote>
  <w:endnote w:type="continuationSeparator" w:id="0">
    <w:p w14:paraId="6EDDB29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4B9" w14:textId="0F89071A" w:rsidR="00316CC5" w:rsidRDefault="00316CC5">
    <w:pPr>
      <w:pStyle w:val="Footer"/>
      <w:jc w:val="center"/>
    </w:pPr>
  </w:p>
  <w:p w14:paraId="1B9FCEBB" w14:textId="77777777" w:rsidR="00316CC5" w:rsidRDefault="003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F8B6" w14:textId="77777777" w:rsidR="006C5925" w:rsidRDefault="006C5925">
      <w:r>
        <w:separator/>
      </w:r>
    </w:p>
  </w:footnote>
  <w:footnote w:type="continuationSeparator" w:id="0">
    <w:p w14:paraId="5719CE39" w14:textId="77777777" w:rsidR="006C5925" w:rsidRDefault="006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C606" w14:textId="77777777" w:rsidR="00316CC5" w:rsidRDefault="00316CC5">
    <w:pPr>
      <w:pStyle w:val="Header"/>
    </w:pPr>
  </w:p>
  <w:tbl>
    <w:tblPr>
      <w:tblW w:w="10882" w:type="dxa"/>
      <w:tblLook w:val="01E0" w:firstRow="1" w:lastRow="1" w:firstColumn="1" w:lastColumn="1" w:noHBand="0" w:noVBand="0"/>
    </w:tblPr>
    <w:tblGrid>
      <w:gridCol w:w="2719"/>
      <w:gridCol w:w="8163"/>
    </w:tblGrid>
    <w:tr w:rsidR="00316CC5" w14:paraId="36C57CEF" w14:textId="77777777" w:rsidTr="00AC0C81">
      <w:trPr>
        <w:trHeight w:val="57"/>
      </w:trPr>
      <w:tc>
        <w:tcPr>
          <w:tcW w:w="2719" w:type="dxa"/>
          <w:shd w:val="clear" w:color="auto" w:fill="008080"/>
        </w:tcPr>
        <w:p w14:paraId="2BA6A0E8" w14:textId="77777777" w:rsidR="00316CC5" w:rsidRDefault="00316CC5" w:rsidP="002F2422">
          <w:pPr>
            <w:pStyle w:val="BodyText"/>
          </w:pPr>
        </w:p>
      </w:tc>
      <w:tc>
        <w:tcPr>
          <w:tcW w:w="8163" w:type="dxa"/>
          <w:shd w:val="clear" w:color="auto" w:fill="008080"/>
        </w:tcPr>
        <w:p w14:paraId="3277BE1F" w14:textId="77777777" w:rsidR="00316CC5" w:rsidRDefault="00316CC5" w:rsidP="00474EDE">
          <w:pPr>
            <w:pStyle w:val="BodyText"/>
            <w:tabs>
              <w:tab w:val="left" w:pos="2175"/>
            </w:tabs>
          </w:pPr>
          <w:r>
            <w:tab/>
          </w:r>
        </w:p>
      </w:tc>
    </w:tr>
    <w:tr w:rsidR="00316CC5" w14:paraId="1DE7BBB5" w14:textId="77777777" w:rsidTr="00C067C7">
      <w:trPr>
        <w:trHeight w:val="2049"/>
      </w:trPr>
      <w:tc>
        <w:tcPr>
          <w:tcW w:w="2719" w:type="dxa"/>
          <w:vAlign w:val="center"/>
        </w:tcPr>
        <w:p w14:paraId="5156B637" w14:textId="77777777" w:rsidR="00316CC5" w:rsidRDefault="00316CC5" w:rsidP="002F2422">
          <w:pPr>
            <w:pStyle w:val="Newsletter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584576E" wp14:editId="211B0854">
                <wp:simplePos x="0" y="0"/>
                <wp:positionH relativeFrom="column">
                  <wp:posOffset>-149225</wp:posOffset>
                </wp:positionH>
                <wp:positionV relativeFrom="paragraph">
                  <wp:posOffset>26035</wp:posOffset>
                </wp:positionV>
                <wp:extent cx="1809750" cy="1275080"/>
                <wp:effectExtent l="0" t="0" r="0" b="1270"/>
                <wp:wrapNone/>
                <wp:docPr id="22" name="Picture 22" descr="C:\Users\office\AppData\Local\Microsoft\Windows\INetCache\Content.Outlook\M72ND2PB\Suffolk Law Centre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office\AppData\Local\Microsoft\Windows\INetCache\Content.Outlook\M72ND2PB\Suffolk Law Centre Logo.jp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" r="4235"/>
                        <a:stretch/>
                      </pic:blipFill>
                      <pic:spPr bwMode="auto">
                        <a:xfrm>
                          <a:off x="0" y="0"/>
                          <a:ext cx="18097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3" w:type="dxa"/>
          <w:vAlign w:val="center"/>
        </w:tcPr>
        <w:p w14:paraId="06992A36" w14:textId="7CE280CE" w:rsidR="00316CC5" w:rsidRPr="000B4986" w:rsidRDefault="00F31240" w:rsidP="00595A4E">
          <w:pPr>
            <w:pStyle w:val="NewsletterTitle"/>
            <w:rPr>
              <w:rFonts w:ascii="Arial" w:hAnsi="Arial" w:cs="Arial"/>
              <w:color w:val="333399"/>
              <w:sz w:val="56"/>
              <w:szCs w:val="56"/>
            </w:rPr>
          </w:pPr>
          <w:r>
            <w:rPr>
              <w:rFonts w:ascii="Arial" w:hAnsi="Arial" w:cs="Arial"/>
              <w:color w:val="333399"/>
              <w:sz w:val="56"/>
              <w:szCs w:val="56"/>
            </w:rPr>
            <w:t>A</w:t>
          </w:r>
          <w:r w:rsidR="0008110E">
            <w:rPr>
              <w:rFonts w:ascii="Arial" w:hAnsi="Arial" w:cs="Arial"/>
              <w:color w:val="333399"/>
              <w:sz w:val="56"/>
              <w:szCs w:val="56"/>
            </w:rPr>
            <w:t>CR</w:t>
          </w:r>
          <w:r>
            <w:rPr>
              <w:rFonts w:ascii="Arial" w:hAnsi="Arial" w:cs="Arial"/>
              <w:color w:val="333399"/>
              <w:sz w:val="56"/>
              <w:szCs w:val="56"/>
            </w:rPr>
            <w:t>O Su</w:t>
          </w:r>
          <w:r w:rsidR="00316CC5">
            <w:rPr>
              <w:rFonts w:ascii="Arial" w:hAnsi="Arial" w:cs="Arial"/>
              <w:color w:val="333399"/>
              <w:sz w:val="56"/>
              <w:szCs w:val="56"/>
            </w:rPr>
            <w:t>bject Access Request</w:t>
          </w:r>
          <w:r w:rsidR="00316CC5" w:rsidRPr="000B4986">
            <w:rPr>
              <w:rFonts w:ascii="Arial" w:hAnsi="Arial" w:cs="Arial"/>
              <w:color w:val="333399"/>
              <w:sz w:val="56"/>
              <w:szCs w:val="56"/>
            </w:rPr>
            <w:t xml:space="preserve"> </w:t>
          </w:r>
          <w:r w:rsidR="00316CC5">
            <w:rPr>
              <w:rFonts w:ascii="Arial" w:hAnsi="Arial" w:cs="Arial"/>
              <w:color w:val="333399"/>
              <w:sz w:val="56"/>
              <w:szCs w:val="56"/>
            </w:rPr>
            <w:t>Fact</w:t>
          </w:r>
          <w:r w:rsidR="00316CC5" w:rsidRPr="000B4986">
            <w:rPr>
              <w:rFonts w:ascii="Arial" w:hAnsi="Arial" w:cs="Arial"/>
              <w:color w:val="333399"/>
              <w:sz w:val="56"/>
              <w:szCs w:val="56"/>
            </w:rPr>
            <w:t>sheet</w:t>
          </w:r>
        </w:p>
        <w:p w14:paraId="3CF4FF02" w14:textId="7CE1BF2C" w:rsidR="00316CC5" w:rsidRPr="000B4986" w:rsidRDefault="00316CC5" w:rsidP="002F2422">
          <w:pPr>
            <w:pStyle w:val="NewsletterTitle"/>
            <w:rPr>
              <w:rFonts w:ascii="Arial" w:hAnsi="Arial" w:cs="Arial"/>
              <w:color w:val="333399"/>
              <w:sz w:val="36"/>
              <w:szCs w:val="36"/>
            </w:rPr>
          </w:pPr>
          <w:r>
            <w:rPr>
              <w:rFonts w:ascii="Arial" w:hAnsi="Arial" w:cs="Arial"/>
              <w:color w:val="333399"/>
              <w:sz w:val="36"/>
              <w:szCs w:val="36"/>
            </w:rPr>
            <w:t xml:space="preserve">Requesting information that </w:t>
          </w:r>
          <w:r w:rsidR="00F31240">
            <w:rPr>
              <w:rFonts w:ascii="Arial" w:hAnsi="Arial" w:cs="Arial"/>
              <w:color w:val="333399"/>
              <w:sz w:val="36"/>
              <w:szCs w:val="36"/>
            </w:rPr>
            <w:t>the Criminal Records Office</w:t>
          </w:r>
          <w:r>
            <w:rPr>
              <w:rFonts w:ascii="Arial" w:hAnsi="Arial" w:cs="Arial"/>
              <w:color w:val="333399"/>
              <w:sz w:val="36"/>
              <w:szCs w:val="36"/>
            </w:rPr>
            <w:t xml:space="preserve"> hold about you</w:t>
          </w:r>
        </w:p>
      </w:tc>
    </w:tr>
    <w:tr w:rsidR="00316CC5" w14:paraId="0D8A7DEC" w14:textId="77777777" w:rsidTr="00852BD4">
      <w:trPr>
        <w:trHeight w:val="57"/>
      </w:trPr>
      <w:tc>
        <w:tcPr>
          <w:tcW w:w="2719" w:type="dxa"/>
          <w:shd w:val="clear" w:color="auto" w:fill="008080"/>
        </w:tcPr>
        <w:p w14:paraId="5E18C945" w14:textId="77777777" w:rsidR="00316CC5" w:rsidRPr="00467D0D" w:rsidRDefault="00316CC5" w:rsidP="002F2422">
          <w:pPr>
            <w:pStyle w:val="NewsletterDate"/>
          </w:pPr>
        </w:p>
      </w:tc>
      <w:tc>
        <w:tcPr>
          <w:tcW w:w="8163" w:type="dxa"/>
          <w:shd w:val="clear" w:color="auto" w:fill="008080"/>
        </w:tcPr>
        <w:p w14:paraId="77EE56F2" w14:textId="77777777" w:rsidR="00316CC5" w:rsidRDefault="00316CC5" w:rsidP="002F2422">
          <w:pPr>
            <w:pStyle w:val="VolumeandIssue"/>
          </w:pPr>
        </w:p>
      </w:tc>
    </w:tr>
  </w:tbl>
  <w:p w14:paraId="150D91E4" w14:textId="77777777" w:rsidR="00316CC5" w:rsidRDefault="0031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078"/>
    <w:multiLevelType w:val="hybridMultilevel"/>
    <w:tmpl w:val="6206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3AAC"/>
    <w:multiLevelType w:val="hybridMultilevel"/>
    <w:tmpl w:val="45F41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326C1"/>
    <w:multiLevelType w:val="hybridMultilevel"/>
    <w:tmpl w:val="0A9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07FA"/>
    <w:multiLevelType w:val="hybridMultilevel"/>
    <w:tmpl w:val="0C0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5FD3"/>
    <w:multiLevelType w:val="multilevel"/>
    <w:tmpl w:val="BE1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D4B1D"/>
    <w:multiLevelType w:val="hybridMultilevel"/>
    <w:tmpl w:val="B268D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00B4"/>
    <w:multiLevelType w:val="multilevel"/>
    <w:tmpl w:val="3EC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8"/>
    <w:rsid w:val="000034C8"/>
    <w:rsid w:val="000120E3"/>
    <w:rsid w:val="00015745"/>
    <w:rsid w:val="00037900"/>
    <w:rsid w:val="000414E7"/>
    <w:rsid w:val="00043F14"/>
    <w:rsid w:val="00045674"/>
    <w:rsid w:val="00054D9C"/>
    <w:rsid w:val="000612C4"/>
    <w:rsid w:val="00064ABB"/>
    <w:rsid w:val="00077E40"/>
    <w:rsid w:val="00080A44"/>
    <w:rsid w:val="0008110E"/>
    <w:rsid w:val="00081952"/>
    <w:rsid w:val="0008500C"/>
    <w:rsid w:val="000A0174"/>
    <w:rsid w:val="000A615C"/>
    <w:rsid w:val="000B1C0E"/>
    <w:rsid w:val="000B4986"/>
    <w:rsid w:val="000D333F"/>
    <w:rsid w:val="000F759E"/>
    <w:rsid w:val="00152026"/>
    <w:rsid w:val="00166952"/>
    <w:rsid w:val="0018091B"/>
    <w:rsid w:val="00185854"/>
    <w:rsid w:val="001A0764"/>
    <w:rsid w:val="001A73A5"/>
    <w:rsid w:val="001B0C74"/>
    <w:rsid w:val="001C513D"/>
    <w:rsid w:val="001F3DA2"/>
    <w:rsid w:val="001F700A"/>
    <w:rsid w:val="00205897"/>
    <w:rsid w:val="00207A3F"/>
    <w:rsid w:val="002261A3"/>
    <w:rsid w:val="00256107"/>
    <w:rsid w:val="00263B8F"/>
    <w:rsid w:val="002911F8"/>
    <w:rsid w:val="002913A0"/>
    <w:rsid w:val="002A1EC9"/>
    <w:rsid w:val="002B2C09"/>
    <w:rsid w:val="002C385F"/>
    <w:rsid w:val="002D08DA"/>
    <w:rsid w:val="002D346A"/>
    <w:rsid w:val="002E3B18"/>
    <w:rsid w:val="002E50F3"/>
    <w:rsid w:val="002E724C"/>
    <w:rsid w:val="002E74B1"/>
    <w:rsid w:val="002F2422"/>
    <w:rsid w:val="00311C43"/>
    <w:rsid w:val="00316CC5"/>
    <w:rsid w:val="00323944"/>
    <w:rsid w:val="0033010D"/>
    <w:rsid w:val="00345B00"/>
    <w:rsid w:val="00351471"/>
    <w:rsid w:val="00355832"/>
    <w:rsid w:val="00364994"/>
    <w:rsid w:val="00367EBE"/>
    <w:rsid w:val="00371D22"/>
    <w:rsid w:val="00386C56"/>
    <w:rsid w:val="00394175"/>
    <w:rsid w:val="003C22EC"/>
    <w:rsid w:val="003C2D2C"/>
    <w:rsid w:val="003D26EA"/>
    <w:rsid w:val="003D7533"/>
    <w:rsid w:val="003E311F"/>
    <w:rsid w:val="004058E6"/>
    <w:rsid w:val="00435C8C"/>
    <w:rsid w:val="00445DFF"/>
    <w:rsid w:val="0045360B"/>
    <w:rsid w:val="00461CB6"/>
    <w:rsid w:val="00461DD5"/>
    <w:rsid w:val="00465C8D"/>
    <w:rsid w:val="00467D0D"/>
    <w:rsid w:val="00474EDE"/>
    <w:rsid w:val="004755D9"/>
    <w:rsid w:val="00476A3C"/>
    <w:rsid w:val="00487680"/>
    <w:rsid w:val="004A2385"/>
    <w:rsid w:val="004A24B3"/>
    <w:rsid w:val="004A364D"/>
    <w:rsid w:val="004B0FFC"/>
    <w:rsid w:val="004D1C31"/>
    <w:rsid w:val="0050638D"/>
    <w:rsid w:val="0053525C"/>
    <w:rsid w:val="00542C66"/>
    <w:rsid w:val="00544035"/>
    <w:rsid w:val="005500F7"/>
    <w:rsid w:val="00553550"/>
    <w:rsid w:val="00556617"/>
    <w:rsid w:val="00556A8C"/>
    <w:rsid w:val="00557DF7"/>
    <w:rsid w:val="00583F92"/>
    <w:rsid w:val="00593F65"/>
    <w:rsid w:val="00595A4E"/>
    <w:rsid w:val="005A4139"/>
    <w:rsid w:val="005B07C4"/>
    <w:rsid w:val="005B7D74"/>
    <w:rsid w:val="005D62F2"/>
    <w:rsid w:val="005E710D"/>
    <w:rsid w:val="005F19A9"/>
    <w:rsid w:val="00607AB7"/>
    <w:rsid w:val="0062037E"/>
    <w:rsid w:val="00622472"/>
    <w:rsid w:val="006301A9"/>
    <w:rsid w:val="00641B4A"/>
    <w:rsid w:val="0065629C"/>
    <w:rsid w:val="006642CB"/>
    <w:rsid w:val="006740B0"/>
    <w:rsid w:val="006748DD"/>
    <w:rsid w:val="006764F4"/>
    <w:rsid w:val="006A7A55"/>
    <w:rsid w:val="006B271F"/>
    <w:rsid w:val="006B2964"/>
    <w:rsid w:val="006B5CAB"/>
    <w:rsid w:val="006C5925"/>
    <w:rsid w:val="006D2131"/>
    <w:rsid w:val="006E2B39"/>
    <w:rsid w:val="006F7E2A"/>
    <w:rsid w:val="00706858"/>
    <w:rsid w:val="00715A75"/>
    <w:rsid w:val="00723C61"/>
    <w:rsid w:val="00730373"/>
    <w:rsid w:val="0074541C"/>
    <w:rsid w:val="007526F6"/>
    <w:rsid w:val="00763F18"/>
    <w:rsid w:val="007674AE"/>
    <w:rsid w:val="00785129"/>
    <w:rsid w:val="007854B9"/>
    <w:rsid w:val="007B005B"/>
    <w:rsid w:val="007B77C1"/>
    <w:rsid w:val="007C6452"/>
    <w:rsid w:val="007D0A4D"/>
    <w:rsid w:val="007D5DCC"/>
    <w:rsid w:val="007D6AE1"/>
    <w:rsid w:val="007F173A"/>
    <w:rsid w:val="007F6DD0"/>
    <w:rsid w:val="00803EA2"/>
    <w:rsid w:val="00820316"/>
    <w:rsid w:val="00852BD4"/>
    <w:rsid w:val="008567C8"/>
    <w:rsid w:val="00860A38"/>
    <w:rsid w:val="008765E9"/>
    <w:rsid w:val="00881549"/>
    <w:rsid w:val="00882EFF"/>
    <w:rsid w:val="00896237"/>
    <w:rsid w:val="008966A3"/>
    <w:rsid w:val="008B392B"/>
    <w:rsid w:val="008B5090"/>
    <w:rsid w:val="008C02E2"/>
    <w:rsid w:val="008D762F"/>
    <w:rsid w:val="008E3623"/>
    <w:rsid w:val="008E395A"/>
    <w:rsid w:val="00902ABA"/>
    <w:rsid w:val="0091227E"/>
    <w:rsid w:val="009147F8"/>
    <w:rsid w:val="0093052A"/>
    <w:rsid w:val="00937B06"/>
    <w:rsid w:val="009430E7"/>
    <w:rsid w:val="00970A4A"/>
    <w:rsid w:val="00973C81"/>
    <w:rsid w:val="00974264"/>
    <w:rsid w:val="00977E9B"/>
    <w:rsid w:val="00990B22"/>
    <w:rsid w:val="009C06F6"/>
    <w:rsid w:val="009D62B4"/>
    <w:rsid w:val="009F715C"/>
    <w:rsid w:val="00A01022"/>
    <w:rsid w:val="00A0659B"/>
    <w:rsid w:val="00A1194F"/>
    <w:rsid w:val="00A30AD6"/>
    <w:rsid w:val="00A31337"/>
    <w:rsid w:val="00A42F9F"/>
    <w:rsid w:val="00A55198"/>
    <w:rsid w:val="00A74331"/>
    <w:rsid w:val="00A87C62"/>
    <w:rsid w:val="00A92B35"/>
    <w:rsid w:val="00AB0BBA"/>
    <w:rsid w:val="00AB7A8F"/>
    <w:rsid w:val="00AC03E4"/>
    <w:rsid w:val="00AC0C81"/>
    <w:rsid w:val="00AD024E"/>
    <w:rsid w:val="00AF03CB"/>
    <w:rsid w:val="00AF436E"/>
    <w:rsid w:val="00AF6998"/>
    <w:rsid w:val="00B06D82"/>
    <w:rsid w:val="00B12681"/>
    <w:rsid w:val="00B21077"/>
    <w:rsid w:val="00B22C94"/>
    <w:rsid w:val="00B251F8"/>
    <w:rsid w:val="00B3099B"/>
    <w:rsid w:val="00B3116E"/>
    <w:rsid w:val="00B3583B"/>
    <w:rsid w:val="00B42F22"/>
    <w:rsid w:val="00B555A9"/>
    <w:rsid w:val="00B91AF5"/>
    <w:rsid w:val="00BB0A32"/>
    <w:rsid w:val="00BB17D9"/>
    <w:rsid w:val="00BB494C"/>
    <w:rsid w:val="00BD6D7E"/>
    <w:rsid w:val="00BE227B"/>
    <w:rsid w:val="00BF23A2"/>
    <w:rsid w:val="00BF40C4"/>
    <w:rsid w:val="00C00136"/>
    <w:rsid w:val="00C05296"/>
    <w:rsid w:val="00C05513"/>
    <w:rsid w:val="00C067C7"/>
    <w:rsid w:val="00C070B3"/>
    <w:rsid w:val="00C158EE"/>
    <w:rsid w:val="00C340F5"/>
    <w:rsid w:val="00C43D00"/>
    <w:rsid w:val="00C50294"/>
    <w:rsid w:val="00C65005"/>
    <w:rsid w:val="00C851DB"/>
    <w:rsid w:val="00C94486"/>
    <w:rsid w:val="00C955CB"/>
    <w:rsid w:val="00CB01CA"/>
    <w:rsid w:val="00CB547E"/>
    <w:rsid w:val="00CB71C9"/>
    <w:rsid w:val="00CC35E1"/>
    <w:rsid w:val="00CD0123"/>
    <w:rsid w:val="00CE0C4C"/>
    <w:rsid w:val="00CE6266"/>
    <w:rsid w:val="00D02F61"/>
    <w:rsid w:val="00D03826"/>
    <w:rsid w:val="00D608D8"/>
    <w:rsid w:val="00D62DC3"/>
    <w:rsid w:val="00D659C9"/>
    <w:rsid w:val="00D709BB"/>
    <w:rsid w:val="00D7361C"/>
    <w:rsid w:val="00D75AF0"/>
    <w:rsid w:val="00D8510D"/>
    <w:rsid w:val="00D952AE"/>
    <w:rsid w:val="00DA0D2D"/>
    <w:rsid w:val="00DA3D17"/>
    <w:rsid w:val="00DA3DAB"/>
    <w:rsid w:val="00DB2800"/>
    <w:rsid w:val="00DD5350"/>
    <w:rsid w:val="00DF46D4"/>
    <w:rsid w:val="00E10A9A"/>
    <w:rsid w:val="00E128EF"/>
    <w:rsid w:val="00E27281"/>
    <w:rsid w:val="00E35F2F"/>
    <w:rsid w:val="00E360A1"/>
    <w:rsid w:val="00E47807"/>
    <w:rsid w:val="00E56DB4"/>
    <w:rsid w:val="00E63888"/>
    <w:rsid w:val="00E647C2"/>
    <w:rsid w:val="00E7703B"/>
    <w:rsid w:val="00E8006C"/>
    <w:rsid w:val="00E849EC"/>
    <w:rsid w:val="00EB76B8"/>
    <w:rsid w:val="00ED33BD"/>
    <w:rsid w:val="00ED3723"/>
    <w:rsid w:val="00ED6936"/>
    <w:rsid w:val="00EE0CA5"/>
    <w:rsid w:val="00EF42D5"/>
    <w:rsid w:val="00EF5FE9"/>
    <w:rsid w:val="00EF7AB2"/>
    <w:rsid w:val="00F0778B"/>
    <w:rsid w:val="00F15D43"/>
    <w:rsid w:val="00F23026"/>
    <w:rsid w:val="00F31240"/>
    <w:rsid w:val="00F4396F"/>
    <w:rsid w:val="00F54792"/>
    <w:rsid w:val="00F615E2"/>
    <w:rsid w:val="00F63984"/>
    <w:rsid w:val="00F65976"/>
    <w:rsid w:val="00F71A42"/>
    <w:rsid w:val="00F81DFE"/>
    <w:rsid w:val="00F83496"/>
    <w:rsid w:val="00FA47F3"/>
    <w:rsid w:val="00FD29BE"/>
    <w:rsid w:val="00FE29DB"/>
    <w:rsid w:val="00FF29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6F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56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51DB"/>
    <w:pPr>
      <w:keepNext/>
      <w:spacing w:before="120"/>
      <w:outlineLvl w:val="0"/>
    </w:pPr>
    <w:rPr>
      <w:rFonts w:ascii="Trebuchet MS" w:hAnsi="Trebuchet MS" w:cs="Arial"/>
      <w:color w:val="006666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E56DB4"/>
    <w:pPr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2E5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1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7E2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ffolklawcentr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ro.police.uk/ACRO/media/ACRO-Library/Subject-Access-Request-Form-Mar-2020_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ro.police.uk/Subject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ro.police.uk/Subject-acc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Packages\Microsoft.MicrosoftEdge_8wekyb3d8bbwe\TempState\Downloads\TF0100011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201B-F8CB-45E6-8689-FC228A9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TF01000113 (1)</Template>
  <TotalTime>0</TotalTime>
  <Pages>1</Pages>
  <Words>286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2020-04-02T08:26:00Z</dcterms:created>
  <dcterms:modified xsi:type="dcterms:W3CDTF">2020-04-02T08:26:00Z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